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3" w:rsidRDefault="006A2393" w:rsidP="00033096">
      <w:pPr>
        <w:pStyle w:val="a4"/>
        <w:spacing w:before="0" w:beforeAutospacing="0" w:after="0" w:afterAutospacing="0" w:line="288" w:lineRule="atLeast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t xml:space="preserve"> </w:t>
      </w:r>
    </w:p>
    <w:p w:rsidR="00664EFD" w:rsidRDefault="006A2393" w:rsidP="00033096">
      <w:pPr>
        <w:pStyle w:val="a4"/>
        <w:spacing w:before="0" w:beforeAutospacing="0" w:after="0" w:afterAutospacing="0" w:line="288" w:lineRule="atLeast"/>
        <w:textAlignment w:val="baseline"/>
        <w:rPr>
          <w:bCs/>
          <w:bdr w:val="none" w:sz="0" w:space="0" w:color="auto" w:frame="1"/>
        </w:rPr>
      </w:pPr>
      <w:r w:rsidRPr="00D8567A">
        <w:rPr>
          <w:bCs/>
          <w:bdr w:val="none" w:sz="0" w:space="0" w:color="auto" w:frame="1"/>
        </w:rPr>
        <w:t xml:space="preserve">   </w:t>
      </w:r>
    </w:p>
    <w:p w:rsidR="006A2393" w:rsidRDefault="00F64775" w:rsidP="00EC6B05">
      <w:pPr>
        <w:pStyle w:val="a4"/>
        <w:spacing w:before="0" w:beforeAutospacing="0" w:after="0" w:afterAutospacing="0" w:line="288" w:lineRule="atLeast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bCs/>
          <w:noProof/>
          <w:bdr w:val="none" w:sz="0" w:space="0" w:color="auto" w:frame="1"/>
        </w:rPr>
        <w:drawing>
          <wp:inline distT="0" distB="0" distL="0" distR="0">
            <wp:extent cx="6659880" cy="9419452"/>
            <wp:effectExtent l="19050" t="0" r="7620" b="0"/>
            <wp:docPr id="1" name="Рисунок 1" descr="C:\Users\officer\Desktop\Положение Харлов\20141015_16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Положение Харлов\20141015_1625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93" w:rsidRDefault="006A2393" w:rsidP="00EC6B05">
      <w:pPr>
        <w:pStyle w:val="a4"/>
        <w:spacing w:before="0" w:beforeAutospacing="0" w:after="0" w:afterAutospacing="0" w:line="288" w:lineRule="atLeast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lastRenderedPageBreak/>
        <w:t xml:space="preserve">                                            </w:t>
      </w:r>
    </w:p>
    <w:p w:rsidR="006A2393" w:rsidRDefault="00664EFD" w:rsidP="00EC6B05">
      <w:pPr>
        <w:pStyle w:val="a4"/>
        <w:spacing w:before="0" w:beforeAutospacing="0" w:after="0" w:afterAutospacing="0" w:line="288" w:lineRule="atLeast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t xml:space="preserve"> </w:t>
      </w:r>
    </w:p>
    <w:p w:rsidR="006A2393" w:rsidRDefault="006A2393" w:rsidP="00EC6B05">
      <w:pPr>
        <w:pStyle w:val="a4"/>
        <w:spacing w:before="0" w:beforeAutospacing="0" w:after="0" w:afterAutospacing="0" w:line="288" w:lineRule="atLeast"/>
        <w:textAlignment w:val="baseline"/>
      </w:pPr>
      <w:r>
        <w:rPr>
          <w:bCs/>
          <w:sz w:val="22"/>
          <w:szCs w:val="22"/>
          <w:bdr w:val="none" w:sz="0" w:space="0" w:color="auto" w:frame="1"/>
        </w:rPr>
        <w:t xml:space="preserve">                                                  </w:t>
      </w:r>
      <w:r w:rsidRPr="009E34C5">
        <w:t>5. СРОКИ И МЕСТО ПРОВЕДЕНИЯ</w:t>
      </w:r>
    </w:p>
    <w:p w:rsidR="006075BB" w:rsidRPr="009E34C5" w:rsidRDefault="006075BB" w:rsidP="00EC6B05">
      <w:pPr>
        <w:pStyle w:val="a4"/>
        <w:spacing w:before="0" w:beforeAutospacing="0" w:after="0" w:afterAutospacing="0" w:line="288" w:lineRule="atLeast"/>
        <w:textAlignment w:val="baseline"/>
      </w:pPr>
    </w:p>
    <w:p w:rsidR="006A2393" w:rsidRPr="009E34C5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b/>
          <w:sz w:val="24"/>
          <w:szCs w:val="24"/>
        </w:rPr>
        <w:t>с 29 ноября по 30 ноября 201</w:t>
      </w:r>
      <w:r w:rsidRPr="00827412">
        <w:rPr>
          <w:rFonts w:ascii="Times New Roman" w:hAnsi="Times New Roman"/>
          <w:b/>
          <w:sz w:val="24"/>
          <w:szCs w:val="24"/>
        </w:rPr>
        <w:t>4</w:t>
      </w:r>
      <w:r w:rsidRPr="009E34C5">
        <w:rPr>
          <w:rFonts w:ascii="Times New Roman" w:hAnsi="Times New Roman"/>
          <w:b/>
          <w:sz w:val="24"/>
          <w:szCs w:val="24"/>
        </w:rPr>
        <w:t xml:space="preserve"> года</w:t>
      </w:r>
      <w:r w:rsidRPr="009E34C5">
        <w:rPr>
          <w:rFonts w:ascii="Times New Roman" w:hAnsi="Times New Roman"/>
          <w:sz w:val="24"/>
          <w:szCs w:val="24"/>
        </w:rPr>
        <w:t xml:space="preserve"> в помещении ЦСДЮШШОР им. Р.Г. Нежметдинова (ул. Бутлерова, д. 7). </w:t>
      </w:r>
    </w:p>
    <w:p w:rsidR="006A2393" w:rsidRPr="009E34C5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 xml:space="preserve">Регистрация участников проводится 28 </w:t>
      </w:r>
      <w:r w:rsidR="00B16346">
        <w:rPr>
          <w:rFonts w:ascii="Times New Roman" w:hAnsi="Times New Roman"/>
          <w:sz w:val="24"/>
          <w:szCs w:val="24"/>
        </w:rPr>
        <w:t>ноябр</w:t>
      </w:r>
      <w:r w:rsidRPr="009E34C5">
        <w:rPr>
          <w:rFonts w:ascii="Times New Roman" w:hAnsi="Times New Roman"/>
          <w:sz w:val="24"/>
          <w:szCs w:val="24"/>
        </w:rPr>
        <w:t>я</w:t>
      </w:r>
      <w:r w:rsidR="003004BE">
        <w:rPr>
          <w:rFonts w:ascii="Times New Roman" w:hAnsi="Times New Roman"/>
          <w:sz w:val="24"/>
          <w:szCs w:val="24"/>
        </w:rPr>
        <w:t>:</w:t>
      </w:r>
      <w:r w:rsidRPr="009E34C5">
        <w:rPr>
          <w:rFonts w:ascii="Times New Roman" w:hAnsi="Times New Roman"/>
          <w:sz w:val="24"/>
          <w:szCs w:val="24"/>
        </w:rPr>
        <w:t xml:space="preserve"> с 10.00 до 1</w:t>
      </w:r>
      <w:r w:rsidR="00B16346">
        <w:rPr>
          <w:rFonts w:ascii="Times New Roman" w:hAnsi="Times New Roman"/>
          <w:sz w:val="24"/>
          <w:szCs w:val="24"/>
        </w:rPr>
        <w:t>8</w:t>
      </w:r>
      <w:r w:rsidRPr="009E34C5">
        <w:rPr>
          <w:rFonts w:ascii="Times New Roman" w:hAnsi="Times New Roman"/>
          <w:sz w:val="24"/>
          <w:szCs w:val="24"/>
        </w:rPr>
        <w:t xml:space="preserve">.00 и </w:t>
      </w:r>
      <w:r>
        <w:rPr>
          <w:rFonts w:ascii="Times New Roman" w:hAnsi="Times New Roman"/>
          <w:sz w:val="24"/>
          <w:szCs w:val="24"/>
          <w:u w:val="single"/>
        </w:rPr>
        <w:t>29 мая</w:t>
      </w:r>
      <w:r w:rsidR="003004BE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с 9.00 до 1</w:t>
      </w:r>
      <w:r w:rsidR="00B16346">
        <w:rPr>
          <w:rFonts w:ascii="Times New Roman" w:hAnsi="Times New Roman"/>
          <w:sz w:val="24"/>
          <w:szCs w:val="24"/>
          <w:u w:val="single"/>
        </w:rPr>
        <w:t>0</w:t>
      </w:r>
      <w:r w:rsidRPr="009E34C5">
        <w:rPr>
          <w:rFonts w:ascii="Times New Roman" w:hAnsi="Times New Roman"/>
          <w:sz w:val="24"/>
          <w:szCs w:val="24"/>
          <w:u w:val="single"/>
        </w:rPr>
        <w:t>.00</w:t>
      </w:r>
      <w:r w:rsidRPr="009E34C5">
        <w:rPr>
          <w:rFonts w:ascii="Times New Roman" w:hAnsi="Times New Roman"/>
          <w:sz w:val="24"/>
          <w:szCs w:val="24"/>
        </w:rPr>
        <w:t xml:space="preserve">  в помещении ЦСДЮШШОР им. Р.Г. Нежметдинова по адресу: г. Казань, ул. Бутлерова, д.7</w:t>
      </w:r>
      <w:r>
        <w:rPr>
          <w:rFonts w:ascii="Times New Roman" w:hAnsi="Times New Roman"/>
          <w:sz w:val="24"/>
          <w:szCs w:val="24"/>
        </w:rPr>
        <w:t>.</w:t>
      </w:r>
    </w:p>
    <w:p w:rsidR="006A2393" w:rsidRPr="00833F6C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ноябр</w:t>
      </w:r>
      <w:r w:rsidRPr="00833F6C">
        <w:rPr>
          <w:rFonts w:ascii="Times New Roman" w:hAnsi="Times New Roman"/>
          <w:b/>
          <w:sz w:val="24"/>
          <w:szCs w:val="24"/>
          <w:u w:val="single"/>
        </w:rPr>
        <w:t xml:space="preserve">я  </w:t>
      </w:r>
      <w:smartTag w:uri="urn:schemas-microsoft-com:office:smarttags" w:element="metricconverter">
        <w:smartTagPr>
          <w:attr w:name="ProductID" w:val="2014 г"/>
        </w:smartTagPr>
        <w:r w:rsidRPr="00833F6C">
          <w:rPr>
            <w:rFonts w:ascii="Times New Roman" w:hAnsi="Times New Roman"/>
            <w:b/>
            <w:sz w:val="24"/>
            <w:szCs w:val="24"/>
            <w:u w:val="single"/>
          </w:rPr>
          <w:t>201</w:t>
        </w:r>
        <w:r w:rsidRPr="002C76E5">
          <w:rPr>
            <w:rFonts w:ascii="Times New Roman" w:hAnsi="Times New Roman"/>
            <w:b/>
            <w:sz w:val="24"/>
            <w:szCs w:val="24"/>
            <w:u w:val="single"/>
          </w:rPr>
          <w:t>4</w:t>
        </w:r>
        <w:r w:rsidRPr="00833F6C">
          <w:rPr>
            <w:rFonts w:ascii="Times New Roman" w:hAnsi="Times New Roman"/>
            <w:b/>
            <w:sz w:val="24"/>
            <w:szCs w:val="24"/>
            <w:u w:val="single"/>
          </w:rPr>
          <w:t xml:space="preserve"> г</w:t>
        </w:r>
      </w:smartTag>
      <w:r w:rsidRPr="00833F6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A2393" w:rsidRPr="009E34C5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Жеребьевка – в 1</w:t>
      </w:r>
      <w:r>
        <w:rPr>
          <w:rFonts w:ascii="Times New Roman" w:hAnsi="Times New Roman"/>
          <w:sz w:val="24"/>
          <w:szCs w:val="24"/>
        </w:rPr>
        <w:t>0.30</w:t>
      </w:r>
      <w:r w:rsidRPr="009E34C5">
        <w:rPr>
          <w:rFonts w:ascii="Times New Roman" w:hAnsi="Times New Roman"/>
          <w:sz w:val="24"/>
          <w:szCs w:val="24"/>
        </w:rPr>
        <w:t xml:space="preserve">. </w:t>
      </w:r>
    </w:p>
    <w:p w:rsidR="006A2393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Открытие турнира –</w:t>
      </w:r>
      <w:r>
        <w:rPr>
          <w:rFonts w:ascii="Times New Roman" w:hAnsi="Times New Roman"/>
          <w:sz w:val="24"/>
          <w:szCs w:val="24"/>
        </w:rPr>
        <w:t xml:space="preserve"> в 10.3</w:t>
      </w:r>
      <w:r w:rsidRPr="009E34C5">
        <w:rPr>
          <w:rFonts w:ascii="Times New Roman" w:hAnsi="Times New Roman"/>
          <w:sz w:val="24"/>
          <w:szCs w:val="24"/>
        </w:rPr>
        <w:t xml:space="preserve">0. </w:t>
      </w:r>
    </w:p>
    <w:p w:rsidR="006A2393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428B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8428B9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туры - 11.00-15.00</w:t>
      </w:r>
    </w:p>
    <w:p w:rsidR="006A2393" w:rsidRPr="00833F6C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4"/>
            <w:szCs w:val="24"/>
            <w:u w:val="single"/>
          </w:rPr>
          <w:t>201</w:t>
        </w:r>
        <w:r w:rsidRPr="002C76E5">
          <w:rPr>
            <w:rFonts w:ascii="Times New Roman" w:hAnsi="Times New Roman"/>
            <w:b/>
            <w:sz w:val="24"/>
            <w:szCs w:val="24"/>
            <w:u w:val="single"/>
          </w:rPr>
          <w:t>4</w:t>
        </w:r>
        <w:r w:rsidRPr="00833F6C">
          <w:rPr>
            <w:rFonts w:ascii="Times New Roman" w:hAnsi="Times New Roman"/>
            <w:b/>
            <w:sz w:val="24"/>
            <w:szCs w:val="24"/>
            <w:u w:val="single"/>
          </w:rPr>
          <w:t xml:space="preserve"> г</w:t>
        </w:r>
      </w:smartTag>
      <w:r w:rsidRPr="00833F6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A2393" w:rsidRPr="009E34C5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9 туры - 10.00-14.30</w:t>
      </w:r>
    </w:p>
    <w:p w:rsidR="006A2393" w:rsidRPr="009E34C5" w:rsidRDefault="006A2393" w:rsidP="009E34C5">
      <w:pPr>
        <w:tabs>
          <w:tab w:val="left" w:pos="142"/>
        </w:tabs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15.00 - з</w:t>
      </w:r>
      <w:r w:rsidRPr="009E34C5">
        <w:rPr>
          <w:rFonts w:ascii="Times New Roman" w:hAnsi="Times New Roman"/>
          <w:sz w:val="24"/>
          <w:szCs w:val="24"/>
        </w:rPr>
        <w:t>акрыти</w:t>
      </w:r>
      <w:r>
        <w:rPr>
          <w:rFonts w:ascii="Times New Roman" w:hAnsi="Times New Roman"/>
          <w:sz w:val="24"/>
          <w:szCs w:val="24"/>
        </w:rPr>
        <w:t>е соревнований, награждение победителей.</w:t>
      </w:r>
    </w:p>
    <w:p w:rsidR="006A2393" w:rsidRDefault="006A2393" w:rsidP="00A42B64">
      <w:pPr>
        <w:tabs>
          <w:tab w:val="left" w:pos="142"/>
        </w:tabs>
        <w:spacing w:after="8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A2393" w:rsidRDefault="006A2393" w:rsidP="00A42B64">
      <w:pPr>
        <w:tabs>
          <w:tab w:val="left" w:pos="142"/>
        </w:tabs>
        <w:spacing w:after="8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E34C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6. ПРИЗОВОЙ ФОНД И РАСПРЕДЕЛЕНИЕ ПРИЗОВ</w:t>
      </w:r>
    </w:p>
    <w:p w:rsidR="00D8567A" w:rsidRPr="009E34C5" w:rsidRDefault="00D8567A" w:rsidP="00A42B64">
      <w:pPr>
        <w:tabs>
          <w:tab w:val="left" w:pos="142"/>
        </w:tabs>
        <w:spacing w:after="8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16346">
        <w:rPr>
          <w:rFonts w:ascii="Times New Roman" w:hAnsi="Times New Roman"/>
          <w:sz w:val="24"/>
          <w:szCs w:val="24"/>
          <w:lang w:eastAsia="ru-RU"/>
        </w:rPr>
        <w:t xml:space="preserve">Призовой фонд </w:t>
      </w:r>
      <w:r w:rsidRPr="00B16346">
        <w:rPr>
          <w:rFonts w:ascii="Times New Roman" w:hAnsi="Times New Roman"/>
          <w:sz w:val="24"/>
          <w:szCs w:val="24"/>
        </w:rPr>
        <w:t xml:space="preserve">турнира “Мемориал А.В.Харлова” по быстрым </w:t>
      </w:r>
      <w:r w:rsidRPr="00B16346">
        <w:rPr>
          <w:rFonts w:ascii="Times New Roman" w:hAnsi="Times New Roman"/>
          <w:bCs/>
          <w:sz w:val="24"/>
          <w:szCs w:val="24"/>
        </w:rPr>
        <w:t>шахматам</w:t>
      </w:r>
      <w:r w:rsidRPr="00B1634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100</w:t>
      </w:r>
      <w:r w:rsidRPr="009E34C5">
        <w:rPr>
          <w:rFonts w:ascii="Times New Roman" w:hAnsi="Times New Roman"/>
          <w:sz w:val="24"/>
          <w:szCs w:val="24"/>
          <w:lang w:eastAsia="ru-RU"/>
        </w:rPr>
        <w:t xml:space="preserve"> 000 рублей.</w:t>
      </w:r>
    </w:p>
    <w:p w:rsidR="006A2393" w:rsidRPr="00DC33B4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Основные призы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: 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20000/ 1</w:t>
      </w:r>
      <w:r w:rsidRPr="002C76E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000/ 12000/ 10000/ 8000/ 6000/ 5000/ 4000/ 2000</w:t>
      </w:r>
      <w:r w:rsidRPr="009E34C5">
        <w:rPr>
          <w:rFonts w:ascii="Times New Roman" w:hAnsi="Times New Roman"/>
          <w:sz w:val="24"/>
          <w:szCs w:val="24"/>
          <w:lang w:eastAsia="ru-RU"/>
        </w:rPr>
        <w:t xml:space="preserve"> рублей                                                                                                                                                    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Призы в категориях</w:t>
      </w:r>
      <w:r w:rsidR="0065165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а) шахматис</w:t>
      </w:r>
      <w:r>
        <w:rPr>
          <w:rFonts w:ascii="Times New Roman" w:hAnsi="Times New Roman"/>
          <w:sz w:val="24"/>
          <w:szCs w:val="24"/>
          <w:lang w:eastAsia="ru-RU"/>
        </w:rPr>
        <w:t>тов, родившихся ранее 29.11.195</w:t>
      </w:r>
      <w:r w:rsidRPr="0082741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- 3000/ 2000/ 1</w:t>
      </w:r>
      <w:r w:rsidRPr="009E34C5">
        <w:rPr>
          <w:rFonts w:ascii="Times New Roman" w:hAnsi="Times New Roman"/>
          <w:sz w:val="24"/>
          <w:szCs w:val="24"/>
          <w:lang w:eastAsia="ru-RU"/>
        </w:rPr>
        <w:t>000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b) среди юн</w:t>
      </w:r>
      <w:r w:rsidRPr="009E34C5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шей, родившихся после 29.11.1997 - 3000/ 2000/ 1</w:t>
      </w:r>
      <w:r w:rsidRPr="009E34C5">
        <w:rPr>
          <w:rFonts w:ascii="Times New Roman" w:hAnsi="Times New Roman"/>
          <w:sz w:val="24"/>
          <w:szCs w:val="24"/>
          <w:lang w:eastAsia="ru-RU"/>
        </w:rPr>
        <w:t>000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51659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>) среди женщин - 3000/ 2000/ 1</w:t>
      </w:r>
      <w:r w:rsidRPr="009E34C5">
        <w:rPr>
          <w:rFonts w:ascii="Times New Roman" w:hAnsi="Times New Roman"/>
          <w:sz w:val="24"/>
          <w:szCs w:val="24"/>
          <w:lang w:eastAsia="ru-RU"/>
        </w:rPr>
        <w:t>000 рублей</w:t>
      </w:r>
      <w:r w:rsidR="00651659">
        <w:rPr>
          <w:rFonts w:ascii="Times New Roman" w:hAnsi="Times New Roman"/>
          <w:sz w:val="24"/>
          <w:szCs w:val="24"/>
          <w:lang w:eastAsia="ru-RU"/>
        </w:rPr>
        <w:t>.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Места определяются по сумме набранных очков, а в случае их равенства:                           1)</w:t>
      </w:r>
      <w:r w:rsidRPr="009E34C5">
        <w:rPr>
          <w:rFonts w:ascii="Times New Roman" w:hAnsi="Times New Roman"/>
          <w:sz w:val="24"/>
          <w:szCs w:val="24"/>
        </w:rPr>
        <w:t>коэффициенту Бухгольца, 2)коэффициенту прогресса, 3)количеству побед, 4)личной встрече</w:t>
      </w:r>
      <w:r>
        <w:rPr>
          <w:rFonts w:ascii="Times New Roman" w:hAnsi="Times New Roman"/>
          <w:sz w:val="24"/>
          <w:szCs w:val="24"/>
        </w:rPr>
        <w:t>.</w:t>
      </w:r>
    </w:p>
    <w:p w:rsidR="00651659" w:rsidRDefault="00651659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393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Призы не делятся. Участник может получить только один приз. Призы выдаются участникам на церемонии закрытия соревнований и в дальнейшем не высылаются и не выдаются.</w:t>
      </w:r>
    </w:p>
    <w:p w:rsidR="00651659" w:rsidRPr="009E34C5" w:rsidRDefault="00651659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Призы подлежат налогообложению в соответствии с законодательством РФ. При получении приза гражданам РФ необходимо иметь при себе оригиналы и копии следующих документов: паспорт, страховое пенсионное свидетельство и ИНН (копии не возвращаются).</w:t>
      </w:r>
    </w:p>
    <w:p w:rsidR="006A2393" w:rsidRDefault="006A2393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2393" w:rsidRDefault="006A2393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E34C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7. УЧАСТНИКИ ТУРНИРА</w:t>
      </w:r>
    </w:p>
    <w:p w:rsidR="00D8567A" w:rsidRDefault="00D8567A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К участию в турнире допускаются все желающие квалифицированные шахматисты, уплатив</w:t>
      </w:r>
      <w:r>
        <w:rPr>
          <w:rFonts w:ascii="Times New Roman" w:hAnsi="Times New Roman"/>
          <w:sz w:val="24"/>
          <w:szCs w:val="24"/>
          <w:lang w:eastAsia="ru-RU"/>
        </w:rPr>
        <w:t>шие турнирный взнос в размере 5</w:t>
      </w:r>
      <w:r w:rsidRPr="009E34C5">
        <w:rPr>
          <w:rFonts w:ascii="Times New Roman" w:hAnsi="Times New Roman"/>
          <w:sz w:val="24"/>
          <w:szCs w:val="24"/>
          <w:lang w:eastAsia="ru-RU"/>
        </w:rPr>
        <w:t>00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2393" w:rsidRPr="009E34C5" w:rsidRDefault="006A2393" w:rsidP="009E34C5">
      <w:pPr>
        <w:pStyle w:val="a4"/>
        <w:shd w:val="clear" w:color="auto" w:fill="FFFFFF"/>
        <w:tabs>
          <w:tab w:val="left" w:pos="142"/>
        </w:tabs>
        <w:spacing w:after="60" w:afterAutospacing="0"/>
        <w:jc w:val="both"/>
        <w:rPr>
          <w:color w:val="000000"/>
        </w:rPr>
      </w:pPr>
      <w:r w:rsidRPr="009E34C5">
        <w:rPr>
          <w:rStyle w:val="a5"/>
          <w:color w:val="000000"/>
        </w:rPr>
        <w:t xml:space="preserve">Для регистрации участия в </w:t>
      </w:r>
      <w:r w:rsidR="003004BE">
        <w:rPr>
          <w:rStyle w:val="a5"/>
          <w:color w:val="000000"/>
        </w:rPr>
        <w:t>Мемориале</w:t>
      </w:r>
      <w:r w:rsidRPr="009E34C5">
        <w:rPr>
          <w:rStyle w:val="a5"/>
          <w:color w:val="000000"/>
        </w:rPr>
        <w:t xml:space="preserve"> необходимо:</w:t>
      </w:r>
    </w:p>
    <w:p w:rsidR="006A2393" w:rsidRPr="009E34C5" w:rsidRDefault="006A2393" w:rsidP="009E34C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180"/>
        </w:tabs>
        <w:spacing w:after="60" w:afterAutospacing="0"/>
        <w:ind w:left="180" w:hanging="180"/>
        <w:jc w:val="both"/>
        <w:rPr>
          <w:color w:val="000000"/>
        </w:rPr>
      </w:pPr>
      <w:r w:rsidRPr="009E34C5">
        <w:rPr>
          <w:color w:val="000000"/>
        </w:rPr>
        <w:t xml:space="preserve">Заполнить регистрационную форму на сайте </w:t>
      </w:r>
      <w:r w:rsidR="003004BE">
        <w:rPr>
          <w:color w:val="000000"/>
        </w:rPr>
        <w:t>ФШ РТ</w:t>
      </w:r>
      <w:r w:rsidRPr="0071076D">
        <w:rPr>
          <w:color w:val="FF00FF"/>
        </w:rPr>
        <w:t xml:space="preserve"> </w:t>
      </w:r>
      <w:r w:rsidRPr="009E34C5">
        <w:rPr>
          <w:color w:val="000000"/>
        </w:rPr>
        <w:t xml:space="preserve">( </w:t>
      </w:r>
      <w:hyperlink r:id="rId8" w:history="1">
        <w:r w:rsidRPr="009E34C5">
          <w:rPr>
            <w:rStyle w:val="a3"/>
          </w:rPr>
          <w:t>www.</w:t>
        </w:r>
        <w:r w:rsidRPr="009E34C5">
          <w:rPr>
            <w:rStyle w:val="a3"/>
            <w:lang w:val="en-US"/>
          </w:rPr>
          <w:t>tat</w:t>
        </w:r>
        <w:r w:rsidRPr="009E34C5">
          <w:rPr>
            <w:rStyle w:val="a3"/>
          </w:rPr>
          <w:t>-</w:t>
        </w:r>
        <w:r w:rsidRPr="009E34C5">
          <w:rPr>
            <w:rStyle w:val="a3"/>
            <w:lang w:val="en-US"/>
          </w:rPr>
          <w:t>chess</w:t>
        </w:r>
        <w:r w:rsidRPr="009E34C5">
          <w:rPr>
            <w:rStyle w:val="a3"/>
          </w:rPr>
          <w:t>.</w:t>
        </w:r>
        <w:r w:rsidRPr="009E34C5">
          <w:rPr>
            <w:rStyle w:val="a3"/>
            <w:lang w:val="en-US"/>
          </w:rPr>
          <w:t>ru</w:t>
        </w:r>
      </w:hyperlink>
      <w:r w:rsidRPr="009E34C5">
        <w:rPr>
          <w:color w:val="000000"/>
        </w:rPr>
        <w:t xml:space="preserve"> ),  либо  принести анкету  в </w:t>
      </w:r>
      <w:r w:rsidR="00B16346" w:rsidRPr="00D8567A">
        <w:rPr>
          <w:b/>
          <w:color w:val="000000"/>
        </w:rPr>
        <w:t xml:space="preserve">каб.47 </w:t>
      </w:r>
      <w:r w:rsidRPr="00D8567A">
        <w:rPr>
          <w:b/>
          <w:color w:val="000000"/>
        </w:rPr>
        <w:t xml:space="preserve"> ФШ РТ</w:t>
      </w:r>
      <w:r w:rsidRPr="009E34C5">
        <w:rPr>
          <w:color w:val="000000"/>
        </w:rPr>
        <w:t xml:space="preserve">  по адресу:  г.Казань,  ул. Бутлерова, д.7.</w:t>
      </w:r>
    </w:p>
    <w:p w:rsidR="006A2393" w:rsidRPr="00D8567A" w:rsidRDefault="006A2393" w:rsidP="009E34C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180"/>
          <w:tab w:val="num" w:pos="540"/>
        </w:tabs>
        <w:spacing w:after="60" w:afterAutospacing="0"/>
        <w:ind w:left="180" w:hanging="180"/>
        <w:jc w:val="both"/>
        <w:rPr>
          <w:rStyle w:val="a5"/>
          <w:b w:val="0"/>
          <w:bCs w:val="0"/>
          <w:color w:val="000000"/>
          <w:u w:val="single"/>
        </w:rPr>
      </w:pPr>
      <w:r w:rsidRPr="009E34C5">
        <w:rPr>
          <w:color w:val="000000"/>
        </w:rPr>
        <w:t>Уплатить турнирный взнос нал</w:t>
      </w:r>
      <w:r>
        <w:rPr>
          <w:color w:val="000000"/>
        </w:rPr>
        <w:t xml:space="preserve">ичными в бухгалтерию ФШ РТ </w:t>
      </w:r>
      <w:r w:rsidR="00D8567A">
        <w:rPr>
          <w:color w:val="000000"/>
        </w:rPr>
        <w:t xml:space="preserve">: </w:t>
      </w:r>
      <w:r w:rsidRPr="00D8567A">
        <w:rPr>
          <w:color w:val="000000"/>
          <w:u w:val="single"/>
        </w:rPr>
        <w:t xml:space="preserve">до 10.00 </w:t>
      </w:r>
      <w:r w:rsidRPr="00D8567A">
        <w:rPr>
          <w:rStyle w:val="a5"/>
          <w:color w:val="000000"/>
          <w:u w:val="single"/>
        </w:rPr>
        <w:t>29 ноября 2014г.</w:t>
      </w:r>
    </w:p>
    <w:p w:rsidR="00B009AE" w:rsidRDefault="006A2393" w:rsidP="00D8567A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E34C5">
        <w:rPr>
          <w:rFonts w:ascii="Times New Roman" w:hAnsi="Times New Roman"/>
          <w:b/>
          <w:sz w:val="24"/>
          <w:szCs w:val="24"/>
        </w:rPr>
        <w:t xml:space="preserve"> </w:t>
      </w:r>
    </w:p>
    <w:p w:rsidR="00651659" w:rsidRDefault="00651659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5501C" w:rsidRDefault="00F5501C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64EFD" w:rsidRDefault="00664EFD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2393" w:rsidRDefault="006A2393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E34C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8. НАГРАЖДЕНИЕ И ФИНАНСОВЫЕ ВОПРОСЫ</w:t>
      </w:r>
    </w:p>
    <w:p w:rsidR="006A2393" w:rsidRPr="009E34C5" w:rsidRDefault="006A2393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A2393" w:rsidRPr="00B16346" w:rsidRDefault="006A2393" w:rsidP="00D8567A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 xml:space="preserve">Призовой фонд формируется из средств ФШ РТ. </w:t>
      </w:r>
      <w:r w:rsidRPr="009E34C5">
        <w:rPr>
          <w:rFonts w:ascii="Times New Roman" w:hAnsi="Times New Roman"/>
          <w:sz w:val="24"/>
          <w:szCs w:val="24"/>
        </w:rPr>
        <w:t>Расходы, связанные с оплатой работы судейской коллегии и обслуживающего персонала</w:t>
      </w:r>
      <w:r w:rsidR="003004BE" w:rsidRPr="003004BE">
        <w:rPr>
          <w:rFonts w:ascii="Times New Roman" w:hAnsi="Times New Roman"/>
          <w:sz w:val="24"/>
          <w:szCs w:val="24"/>
        </w:rPr>
        <w:t xml:space="preserve"> </w:t>
      </w:r>
      <w:r w:rsidR="003004BE" w:rsidRPr="009E34C5">
        <w:rPr>
          <w:rFonts w:ascii="Times New Roman" w:hAnsi="Times New Roman"/>
          <w:sz w:val="24"/>
          <w:szCs w:val="24"/>
        </w:rPr>
        <w:t xml:space="preserve">несет </w:t>
      </w:r>
      <w:r w:rsidR="003004BE" w:rsidRPr="00B16346">
        <w:rPr>
          <w:rFonts w:ascii="Times New Roman" w:hAnsi="Times New Roman"/>
          <w:sz w:val="24"/>
          <w:szCs w:val="24"/>
        </w:rPr>
        <w:t>ФШ РТ</w:t>
      </w:r>
      <w:r w:rsidR="003004BE">
        <w:rPr>
          <w:rFonts w:ascii="Times New Roman" w:hAnsi="Times New Roman"/>
          <w:sz w:val="24"/>
          <w:szCs w:val="24"/>
        </w:rPr>
        <w:t>.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Расходы по командированию участников и сопровождающих лиц (проживание, питание, страховка, турнирный взнос и проезд в оба конца) несут командирующие организации.</w:t>
      </w:r>
    </w:p>
    <w:p w:rsidR="006A2393" w:rsidRPr="009E34C5" w:rsidRDefault="006A2393" w:rsidP="009E34C5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2393" w:rsidRPr="009E34C5" w:rsidRDefault="006A2393" w:rsidP="00A42B64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9. ЗАЯВКИ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 xml:space="preserve">Предварительная подача заявок на участие в соревнованиях и регистрация участников производится в ЦСДЮШШОР им. Р.Г. Нежметдинова по адресу: г. Казань, ул. Бутлерова, д.7, </w:t>
      </w:r>
    </w:p>
    <w:p w:rsidR="006A2393" w:rsidRPr="00C41645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9" w:history="1">
        <w:r w:rsidRPr="00E42451">
          <w:rPr>
            <w:rStyle w:val="a3"/>
            <w:rFonts w:ascii="Times New Roman" w:hAnsi="Times New Roman"/>
            <w:sz w:val="24"/>
            <w:szCs w:val="24"/>
            <w:lang w:val="en-US"/>
          </w:rPr>
          <w:t>tat</w:t>
        </w:r>
        <w:r w:rsidRPr="00E4245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E42451">
          <w:rPr>
            <w:rStyle w:val="a3"/>
            <w:rFonts w:ascii="Times New Roman" w:hAnsi="Times New Roman"/>
            <w:sz w:val="24"/>
            <w:szCs w:val="24"/>
            <w:lang w:val="en-US"/>
          </w:rPr>
          <w:t>chess</w:t>
        </w:r>
        <w:r w:rsidRPr="00E4245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4245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E424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424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1645">
        <w:rPr>
          <w:rFonts w:ascii="Times New Roman" w:hAnsi="Times New Roman"/>
          <w:sz w:val="24"/>
          <w:szCs w:val="24"/>
        </w:rPr>
        <w:t xml:space="preserve"> </w:t>
      </w:r>
      <w:r w:rsidRPr="009E34C5">
        <w:rPr>
          <w:rFonts w:ascii="Times New Roman" w:hAnsi="Times New Roman"/>
          <w:sz w:val="24"/>
          <w:szCs w:val="24"/>
        </w:rPr>
        <w:t xml:space="preserve"> или телефон/ факс: (843) 236-58-26.</w:t>
      </w:r>
      <w:r w:rsidRPr="00C41645">
        <w:rPr>
          <w:rFonts w:ascii="Times New Roman" w:hAnsi="Times New Roman"/>
          <w:sz w:val="24"/>
          <w:szCs w:val="24"/>
        </w:rPr>
        <w:t xml:space="preserve"> 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Участники соревнов</w:t>
      </w:r>
      <w:r>
        <w:rPr>
          <w:rFonts w:ascii="Times New Roman" w:hAnsi="Times New Roman"/>
          <w:sz w:val="24"/>
          <w:szCs w:val="24"/>
        </w:rPr>
        <w:t xml:space="preserve">аний не позднее, чем </w:t>
      </w:r>
      <w:r w:rsidRPr="00D8567A">
        <w:rPr>
          <w:rFonts w:ascii="Times New Roman" w:hAnsi="Times New Roman"/>
          <w:sz w:val="24"/>
          <w:szCs w:val="24"/>
          <w:u w:val="single"/>
        </w:rPr>
        <w:t>29.11.</w:t>
      </w:r>
      <w:smartTag w:uri="urn:schemas-microsoft-com:office:smarttags" w:element="metricconverter">
        <w:smartTagPr>
          <w:attr w:name="ProductID" w:val="2014 г"/>
        </w:smartTagPr>
        <w:r w:rsidRPr="00D8567A">
          <w:rPr>
            <w:rFonts w:ascii="Times New Roman" w:hAnsi="Times New Roman"/>
            <w:sz w:val="24"/>
            <w:szCs w:val="24"/>
            <w:u w:val="single"/>
          </w:rPr>
          <w:t>2014 г</w:t>
        </w:r>
      </w:smartTag>
      <w:r w:rsidRPr="00D8567A">
        <w:rPr>
          <w:rFonts w:ascii="Times New Roman" w:hAnsi="Times New Roman"/>
          <w:sz w:val="24"/>
          <w:szCs w:val="24"/>
          <w:u w:val="single"/>
        </w:rPr>
        <w:t>. до 10.00</w:t>
      </w:r>
      <w:r w:rsidRPr="009E34C5">
        <w:rPr>
          <w:rFonts w:ascii="Times New Roman" w:hAnsi="Times New Roman"/>
          <w:sz w:val="24"/>
          <w:szCs w:val="24"/>
        </w:rPr>
        <w:t xml:space="preserve"> персонально сдают в судейскую коллегию заполненную «анкету участника» (бланк анкеты - на сайте  </w:t>
      </w:r>
      <w:hyperlink r:id="rId10" w:history="1">
        <w:r w:rsidRPr="009E34C5">
          <w:rPr>
            <w:rStyle w:val="a3"/>
            <w:rFonts w:ascii="Times New Roman" w:hAnsi="Times New Roman"/>
            <w:sz w:val="24"/>
            <w:szCs w:val="24"/>
          </w:rPr>
          <w:t>www.tat-chess.ru</w:t>
        </w:r>
      </w:hyperlink>
      <w:r w:rsidRPr="009E34C5">
        <w:rPr>
          <w:rFonts w:ascii="Times New Roman" w:hAnsi="Times New Roman"/>
          <w:sz w:val="24"/>
          <w:szCs w:val="24"/>
        </w:rPr>
        <w:t xml:space="preserve"> ). 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Лица, не сдавшие анкету в установленный срок, в жеребьевку первого тура не включаются и могут быть допущены к участию только со второго тура с 0 очков. Все неточности в заполнении анкеты должны быть устранены до начала 2-го тура.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>В анкете  указываются: фамилия, имя, отчество, полная дата рождения (число, месяц, год), точный домашний адрес по прописке, контактный телефон, ИНН, номер пенсионного страхового свидетельства, спортивное звание (разряд), ЭЛО,  ID, написание фамилии и имени по-английски (как в рейтинг-листе).</w:t>
      </w:r>
    </w:p>
    <w:p w:rsidR="006075BB" w:rsidRDefault="006075BB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2393" w:rsidRDefault="006A2393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9E34C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10. СПРАВОЧНАЯ ИНФОРМАЦИЯ</w:t>
      </w:r>
    </w:p>
    <w:p w:rsidR="00D8567A" w:rsidRDefault="00D8567A" w:rsidP="00A42B64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Справки и информация по телефонам:</w:t>
      </w:r>
    </w:p>
    <w:p w:rsidR="006A2393" w:rsidRPr="009E34C5" w:rsidRDefault="006A2393" w:rsidP="009E34C5">
      <w:pPr>
        <w:numPr>
          <w:ilvl w:val="0"/>
          <w:numId w:val="2"/>
        </w:numPr>
        <w:tabs>
          <w:tab w:val="left" w:pos="142"/>
        </w:tabs>
        <w:spacing w:after="6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+7(843) 236-5826 - ФШ РТ (организационные вопросы</w:t>
      </w:r>
      <w:r w:rsidR="00314617">
        <w:rPr>
          <w:rFonts w:ascii="Times New Roman" w:hAnsi="Times New Roman"/>
          <w:sz w:val="24"/>
          <w:szCs w:val="24"/>
          <w:lang w:eastAsia="ru-RU"/>
        </w:rPr>
        <w:t>, вопросы по размещению в гостинице</w:t>
      </w:r>
      <w:r w:rsidRPr="009E34C5">
        <w:rPr>
          <w:rFonts w:ascii="Times New Roman" w:hAnsi="Times New Roman"/>
          <w:sz w:val="24"/>
          <w:szCs w:val="24"/>
          <w:lang w:eastAsia="ru-RU"/>
        </w:rPr>
        <w:t>),</w:t>
      </w:r>
    </w:p>
    <w:p w:rsidR="006A2393" w:rsidRPr="009E34C5" w:rsidRDefault="006A2393" w:rsidP="009E34C5">
      <w:pPr>
        <w:numPr>
          <w:ilvl w:val="0"/>
          <w:numId w:val="2"/>
        </w:numPr>
        <w:tabs>
          <w:tab w:val="left" w:pos="142"/>
        </w:tabs>
        <w:spacing w:after="6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E34C5">
        <w:rPr>
          <w:rFonts w:ascii="Times New Roman" w:hAnsi="Times New Roman"/>
          <w:sz w:val="24"/>
          <w:szCs w:val="24"/>
          <w:lang w:eastAsia="ru-RU"/>
        </w:rPr>
        <w:t>+7(</w:t>
      </w:r>
      <w:r w:rsidRPr="009E34C5">
        <w:rPr>
          <w:rFonts w:ascii="Times New Roman" w:hAnsi="Times New Roman"/>
          <w:sz w:val="24"/>
          <w:szCs w:val="24"/>
        </w:rPr>
        <w:t>843) 236-0173</w:t>
      </w:r>
      <w:r w:rsidRPr="009E34C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E34C5">
        <w:rPr>
          <w:rFonts w:ascii="Times New Roman" w:hAnsi="Times New Roman"/>
          <w:sz w:val="24"/>
          <w:szCs w:val="24"/>
        </w:rPr>
        <w:t>ЦСДЮШШОР</w:t>
      </w:r>
    </w:p>
    <w:p w:rsidR="006A2393" w:rsidRPr="009E34C5" w:rsidRDefault="006A2393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sz w:val="24"/>
          <w:szCs w:val="24"/>
        </w:rPr>
        <w:t xml:space="preserve">Вся информация о турнире размещается на официальном сайте соревнований:  </w:t>
      </w:r>
    </w:p>
    <w:p w:rsidR="006A2393" w:rsidRPr="009E34C5" w:rsidRDefault="0066045B" w:rsidP="009E34C5">
      <w:pPr>
        <w:tabs>
          <w:tab w:val="left" w:pos="142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A2393" w:rsidRPr="009E34C5">
          <w:rPr>
            <w:rStyle w:val="a3"/>
            <w:rFonts w:ascii="Times New Roman" w:hAnsi="Times New Roman"/>
            <w:sz w:val="24"/>
            <w:szCs w:val="24"/>
          </w:rPr>
          <w:t>www.tat-chess.ru</w:t>
        </w:r>
      </w:hyperlink>
      <w:r w:rsidR="006A2393" w:rsidRPr="009E34C5">
        <w:rPr>
          <w:rFonts w:ascii="Times New Roman" w:hAnsi="Times New Roman"/>
          <w:sz w:val="24"/>
          <w:szCs w:val="24"/>
        </w:rPr>
        <w:t xml:space="preserve">  -  Федерация шахмат Республики Татарстан.</w:t>
      </w:r>
    </w:p>
    <w:p w:rsidR="005C3DC7" w:rsidRDefault="005C3DC7" w:rsidP="009F559B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51659" w:rsidRDefault="00651659" w:rsidP="009F559B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A2393" w:rsidRPr="009E34C5" w:rsidRDefault="006A2393" w:rsidP="009F559B">
      <w:pPr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34C5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Данное положение является официальным вызовом на соревнования</w:t>
      </w:r>
    </w:p>
    <w:sectPr w:rsidR="006A2393" w:rsidRPr="009E34C5" w:rsidSect="006C0351">
      <w:footerReference w:type="even" r:id="rId12"/>
      <w:footerReference w:type="default" r:id="rId13"/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24" w:rsidRDefault="00F66C24">
      <w:r>
        <w:separator/>
      </w:r>
    </w:p>
  </w:endnote>
  <w:endnote w:type="continuationSeparator" w:id="0">
    <w:p w:rsidR="00F66C24" w:rsidRDefault="00F6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3" w:rsidRDefault="0066045B" w:rsidP="00B924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23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2393" w:rsidRDefault="006A2393" w:rsidP="00A42B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3" w:rsidRDefault="0066045B" w:rsidP="00B924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23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4775">
      <w:rPr>
        <w:rStyle w:val="aa"/>
        <w:noProof/>
      </w:rPr>
      <w:t>3</w:t>
    </w:r>
    <w:r>
      <w:rPr>
        <w:rStyle w:val="aa"/>
      </w:rPr>
      <w:fldChar w:fldCharType="end"/>
    </w:r>
  </w:p>
  <w:p w:rsidR="006A2393" w:rsidRDefault="006A2393" w:rsidP="00A42B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24" w:rsidRDefault="00F66C24">
      <w:r>
        <w:separator/>
      </w:r>
    </w:p>
  </w:footnote>
  <w:footnote w:type="continuationSeparator" w:id="0">
    <w:p w:rsidR="00F66C24" w:rsidRDefault="00F66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D78"/>
    <w:multiLevelType w:val="multilevel"/>
    <w:tmpl w:val="3378D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C63BD"/>
    <w:multiLevelType w:val="multilevel"/>
    <w:tmpl w:val="24564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7E"/>
    <w:rsid w:val="00033096"/>
    <w:rsid w:val="00063940"/>
    <w:rsid w:val="000C2F20"/>
    <w:rsid w:val="00107579"/>
    <w:rsid w:val="001474EB"/>
    <w:rsid w:val="00156B20"/>
    <w:rsid w:val="00171C6A"/>
    <w:rsid w:val="00175C80"/>
    <w:rsid w:val="001C4893"/>
    <w:rsid w:val="001D3C06"/>
    <w:rsid w:val="001E4786"/>
    <w:rsid w:val="00206BC7"/>
    <w:rsid w:val="00235186"/>
    <w:rsid w:val="00282ECB"/>
    <w:rsid w:val="002869A5"/>
    <w:rsid w:val="002C76E5"/>
    <w:rsid w:val="002D2B48"/>
    <w:rsid w:val="002E3B80"/>
    <w:rsid w:val="003004BE"/>
    <w:rsid w:val="00314617"/>
    <w:rsid w:val="003418C8"/>
    <w:rsid w:val="003A0809"/>
    <w:rsid w:val="003A43E7"/>
    <w:rsid w:val="00466F60"/>
    <w:rsid w:val="00472496"/>
    <w:rsid w:val="0048362D"/>
    <w:rsid w:val="00493467"/>
    <w:rsid w:val="005C3DC7"/>
    <w:rsid w:val="006075BB"/>
    <w:rsid w:val="00622989"/>
    <w:rsid w:val="00633D1F"/>
    <w:rsid w:val="0064188C"/>
    <w:rsid w:val="00641B10"/>
    <w:rsid w:val="00651659"/>
    <w:rsid w:val="0066045B"/>
    <w:rsid w:val="00664EFD"/>
    <w:rsid w:val="00693705"/>
    <w:rsid w:val="006A2393"/>
    <w:rsid w:val="006C0351"/>
    <w:rsid w:val="006F36BB"/>
    <w:rsid w:val="007049AB"/>
    <w:rsid w:val="0071076D"/>
    <w:rsid w:val="007112C0"/>
    <w:rsid w:val="00723A91"/>
    <w:rsid w:val="0073775F"/>
    <w:rsid w:val="007452D0"/>
    <w:rsid w:val="0075361C"/>
    <w:rsid w:val="00796253"/>
    <w:rsid w:val="007D2CBC"/>
    <w:rsid w:val="00800274"/>
    <w:rsid w:val="00805EED"/>
    <w:rsid w:val="0081147D"/>
    <w:rsid w:val="00827412"/>
    <w:rsid w:val="00833F6C"/>
    <w:rsid w:val="008406AC"/>
    <w:rsid w:val="008428B9"/>
    <w:rsid w:val="008566DE"/>
    <w:rsid w:val="00856EF8"/>
    <w:rsid w:val="008676B8"/>
    <w:rsid w:val="00895732"/>
    <w:rsid w:val="008B5340"/>
    <w:rsid w:val="008C238D"/>
    <w:rsid w:val="00956EFA"/>
    <w:rsid w:val="009D1630"/>
    <w:rsid w:val="009E34C5"/>
    <w:rsid w:val="009E551D"/>
    <w:rsid w:val="009F559B"/>
    <w:rsid w:val="00A17231"/>
    <w:rsid w:val="00A42B64"/>
    <w:rsid w:val="00A721EF"/>
    <w:rsid w:val="00A772D3"/>
    <w:rsid w:val="00AB2655"/>
    <w:rsid w:val="00AD168C"/>
    <w:rsid w:val="00AD2C0A"/>
    <w:rsid w:val="00B009AE"/>
    <w:rsid w:val="00B0122F"/>
    <w:rsid w:val="00B16346"/>
    <w:rsid w:val="00B41354"/>
    <w:rsid w:val="00B6158D"/>
    <w:rsid w:val="00B66DA3"/>
    <w:rsid w:val="00B81495"/>
    <w:rsid w:val="00B822A9"/>
    <w:rsid w:val="00B9247A"/>
    <w:rsid w:val="00BA55D6"/>
    <w:rsid w:val="00BE4672"/>
    <w:rsid w:val="00C01BD4"/>
    <w:rsid w:val="00C15A33"/>
    <w:rsid w:val="00C20570"/>
    <w:rsid w:val="00C40103"/>
    <w:rsid w:val="00C41645"/>
    <w:rsid w:val="00C5136E"/>
    <w:rsid w:val="00C70198"/>
    <w:rsid w:val="00C811FE"/>
    <w:rsid w:val="00C9573C"/>
    <w:rsid w:val="00C9704F"/>
    <w:rsid w:val="00CA2C24"/>
    <w:rsid w:val="00CB3F58"/>
    <w:rsid w:val="00D02E56"/>
    <w:rsid w:val="00D60BF3"/>
    <w:rsid w:val="00D8567A"/>
    <w:rsid w:val="00D9692A"/>
    <w:rsid w:val="00DC33B4"/>
    <w:rsid w:val="00DE0046"/>
    <w:rsid w:val="00DE4A16"/>
    <w:rsid w:val="00DF3765"/>
    <w:rsid w:val="00E2124B"/>
    <w:rsid w:val="00E27BFC"/>
    <w:rsid w:val="00E408B8"/>
    <w:rsid w:val="00E42451"/>
    <w:rsid w:val="00E440FC"/>
    <w:rsid w:val="00E5268D"/>
    <w:rsid w:val="00E5304A"/>
    <w:rsid w:val="00E8107D"/>
    <w:rsid w:val="00E963F3"/>
    <w:rsid w:val="00EB4A4D"/>
    <w:rsid w:val="00EC6B05"/>
    <w:rsid w:val="00EE7F70"/>
    <w:rsid w:val="00F111E4"/>
    <w:rsid w:val="00F5501C"/>
    <w:rsid w:val="00F61133"/>
    <w:rsid w:val="00F64775"/>
    <w:rsid w:val="00F66C24"/>
    <w:rsid w:val="00FB05D9"/>
    <w:rsid w:val="00FD297D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56"/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FF677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677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F6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FF67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F677E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FF67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F677E"/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FF677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2B64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semiHidden/>
    <w:rsid w:val="006C0351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42B64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66DE"/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uiPriority w:val="99"/>
    <w:locked/>
    <w:rsid w:val="000330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0351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47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-ches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t-ches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t-ch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-che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3450</Characters>
  <Application>Microsoft Office Word</Application>
  <DocSecurity>0</DocSecurity>
  <Lines>28</Lines>
  <Paragraphs>8</Paragraphs>
  <ScaleCrop>false</ScaleCrop>
  <Company>Hewlett-Packard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ILDAR</dc:creator>
  <cp:lastModifiedBy>officer</cp:lastModifiedBy>
  <cp:revision>3</cp:revision>
  <dcterms:created xsi:type="dcterms:W3CDTF">2014-10-15T12:26:00Z</dcterms:created>
  <dcterms:modified xsi:type="dcterms:W3CDTF">2014-10-15T12:38:00Z</dcterms:modified>
</cp:coreProperties>
</file>