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4" w:rsidRPr="00EC6FD4" w:rsidRDefault="00EC6FD4" w:rsidP="00EC6FD4">
      <w:pPr>
        <w:spacing w:line="240" w:lineRule="auto"/>
        <w:jc w:val="center"/>
        <w:rPr>
          <w:b/>
          <w:sz w:val="32"/>
          <w:szCs w:val="32"/>
        </w:rPr>
      </w:pPr>
      <w:r w:rsidRPr="00EC6FD4">
        <w:rPr>
          <w:b/>
          <w:sz w:val="32"/>
          <w:szCs w:val="32"/>
        </w:rPr>
        <w:t>Финальные соревнования Х Спартакиады учащихся Республики Татарстан 2015 года по шахматам, посвященной 70-летию Победы в Великой отечественной войне</w:t>
      </w:r>
    </w:p>
    <w:p w:rsidR="00EC6FD4" w:rsidRDefault="00EC6FD4" w:rsidP="00EC6FD4">
      <w:pPr>
        <w:spacing w:line="240" w:lineRule="auto"/>
        <w:jc w:val="center"/>
        <w:rPr>
          <w:b/>
          <w:sz w:val="32"/>
          <w:szCs w:val="32"/>
        </w:rPr>
      </w:pPr>
      <w:r w:rsidRPr="00EC6FD4">
        <w:rPr>
          <w:b/>
          <w:sz w:val="32"/>
          <w:szCs w:val="32"/>
        </w:rPr>
        <w:t>г</w:t>
      </w:r>
      <w:proofErr w:type="gramStart"/>
      <w:r w:rsidRPr="00EC6FD4">
        <w:rPr>
          <w:b/>
          <w:sz w:val="32"/>
          <w:szCs w:val="32"/>
        </w:rPr>
        <w:t>.К</w:t>
      </w:r>
      <w:proofErr w:type="gramEnd"/>
      <w:r w:rsidRPr="00EC6FD4">
        <w:rPr>
          <w:b/>
          <w:sz w:val="32"/>
          <w:szCs w:val="32"/>
        </w:rPr>
        <w:t>азань, 24-30.03.2015 г.</w:t>
      </w:r>
    </w:p>
    <w:p w:rsidR="00EC6FD4" w:rsidRPr="00EC6FD4" w:rsidRDefault="00EC6FD4" w:rsidP="00EC6FD4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Расписание турнира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1"/>
        <w:gridCol w:w="3685"/>
        <w:gridCol w:w="2693"/>
      </w:tblGrid>
      <w:tr w:rsidR="00EC6FD4" w:rsidRPr="00EC6FD4" w:rsidTr="00807AD1">
        <w:trPr>
          <w:trHeight w:val="466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24 марта</w:t>
            </w:r>
          </w:p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Открытие</w:t>
            </w:r>
          </w:p>
        </w:tc>
      </w:tr>
      <w:tr w:rsidR="00EC6FD4" w:rsidRPr="00EC6FD4" w:rsidTr="00807AD1">
        <w:trPr>
          <w:trHeight w:val="4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25 марта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3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26 марта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4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5 тур</w:t>
            </w:r>
          </w:p>
        </w:tc>
      </w:tr>
      <w:tr w:rsidR="00EC6FD4" w:rsidRPr="00EC6FD4" w:rsidTr="00807AD1">
        <w:trPr>
          <w:trHeight w:val="4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27 марта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6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28 марта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7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8 тур</w:t>
            </w:r>
          </w:p>
        </w:tc>
      </w:tr>
      <w:tr w:rsidR="00EC6FD4" w:rsidRPr="00EC6FD4" w:rsidTr="00807AD1">
        <w:trPr>
          <w:trHeight w:val="466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FD4" w:rsidRPr="00EC6FD4" w:rsidRDefault="00EC6FD4" w:rsidP="00807A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29 марта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9 тур</w:t>
            </w:r>
          </w:p>
        </w:tc>
      </w:tr>
      <w:tr w:rsidR="00EC6FD4" w:rsidRPr="00EC6FD4" w:rsidTr="00807AD1">
        <w:trPr>
          <w:trHeight w:val="4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FD4" w:rsidRPr="00EC6FD4" w:rsidRDefault="00EC6FD4" w:rsidP="00807A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FD4">
              <w:rPr>
                <w:rFonts w:ascii="Times New Roman" w:hAnsi="Times New Roman" w:cs="Times New Roman"/>
                <w:sz w:val="36"/>
                <w:szCs w:val="36"/>
              </w:rPr>
              <w:t>Закрытие</w:t>
            </w:r>
          </w:p>
        </w:tc>
      </w:tr>
    </w:tbl>
    <w:p w:rsidR="00EC6FD4" w:rsidRDefault="00EC6FD4" w:rsidP="00EC6FD4">
      <w:pPr>
        <w:spacing w:line="240" w:lineRule="auto"/>
        <w:jc w:val="both"/>
      </w:pPr>
    </w:p>
    <w:p w:rsidR="00CC05D3" w:rsidRDefault="00CC05D3"/>
    <w:sectPr w:rsidR="00CC05D3" w:rsidSect="00A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D4"/>
    <w:rsid w:val="00652285"/>
    <w:rsid w:val="00A43A35"/>
    <w:rsid w:val="00C577D1"/>
    <w:rsid w:val="00CC05D3"/>
    <w:rsid w:val="00EC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4"/>
    <w:rPr>
      <w:rFonts w:eastAsia="Calibri"/>
      <w:b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D4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MultiDVD Team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2015-03-24T11:55:00Z</dcterms:created>
  <dcterms:modified xsi:type="dcterms:W3CDTF">2015-03-24T11:56:00Z</dcterms:modified>
</cp:coreProperties>
</file>